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甘肃大禹节水集团水利水电工程有限责任公司</w:t>
      </w:r>
      <w:r>
        <w:rPr>
          <w:rFonts w:hint="eastAsia" w:ascii="宋体" w:hAnsi="宋体" w:cs="宋体" w:eastAsiaTheme="minorEastAsia"/>
          <w:b/>
          <w:bCs w:val="0"/>
          <w:kern w:val="1"/>
          <w:sz w:val="44"/>
          <w:szCs w:val="44"/>
          <w:lang w:val="en-US" w:eastAsia="zh-CN" w:bidi="ar-SA"/>
        </w:rPr>
        <w:t>武清区大禹节水现代设施农业园区项目</w:t>
      </w:r>
      <w:r>
        <w:rPr>
          <w:rFonts w:hint="eastAsia"/>
          <w:b/>
          <w:bCs/>
          <w:sz w:val="44"/>
          <w:szCs w:val="44"/>
          <w:lang w:val="en-US" w:eastAsia="zh-CN"/>
        </w:rPr>
        <w:t>报名表</w:t>
      </w:r>
    </w:p>
    <w:tbl>
      <w:tblPr>
        <w:tblStyle w:val="4"/>
        <w:tblW w:w="95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375"/>
        <w:gridCol w:w="1739"/>
        <w:gridCol w:w="30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武清区大禹节水现代设施农业园区项目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DY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JS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-2021-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WQ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-0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报名单位名称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营业执照注册号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公司固话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公司传真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授权代表姓名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投标人对招标文件中价格、付款条件、工期等不合理的条款给出合理建议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7" w:hRule="atLeast"/>
        </w:trPr>
        <w:tc>
          <w:tcPr>
            <w:tcW w:w="9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单位已认真阅读采购信息公告及相关资料，对本项目的分包范围、内容和要求有实质性的了解，并确信已完全符合采购信息公告所列的报名条件和要求，愿以积极认真的态度参加投标，恪守信誉，本表所列人员及拟派人员均为本单位正式职工，并愿对本表所填写的内容的真实性承担法律责任。现申请报名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投标单位名称：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法定代表人或授权代表签字：</w:t>
            </w: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备注：报名单位需2022年3月17日前提供报名表，营业执照盖章后复印件发送至邮箱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44642"/>
    <w:rsid w:val="7FF4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/>
    </w:pPr>
    <w:rPr>
      <w:rFonts w:ascii="Arial" w:hAnsi="Arial" w:cs="Arial"/>
    </w:rPr>
  </w:style>
  <w:style w:type="paragraph" w:styleId="3">
    <w:name w:val="Body Text Indent 2"/>
    <w:basedOn w:val="1"/>
    <w:qFormat/>
    <w:uiPriority w:val="0"/>
    <w:pPr>
      <w:ind w:firstLine="600"/>
    </w:pPr>
    <w:rPr>
      <w:rFonts w:ascii="华文中宋" w:hAnsi="华文中宋"/>
      <w:kern w:val="1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2022-03-15T10:02:00Z</dcterms:created>
  <dc:creator>权大发.</dc:creator>
  <cp:lastModifiedBy>权大发.</cp:lastModifiedBy>
  <dcterms:modified xsi:type="dcterms:W3CDTF">2022-03-15T10:02:51Z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ECD78614FBD941C6B5FEA61972138EC7</vt:lpwstr>
  </property>
</Properties>
</file>